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D3329" w14:textId="77777777" w:rsidR="00A44C21" w:rsidRDefault="00A44C21">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UNITED STATES DISTRICT COURT</w:t>
      </w:r>
    </w:p>
    <w:p w14:paraId="017090C1" w14:textId="77777777" w:rsidR="00A44C21" w:rsidRDefault="00A44C21">
      <w:pPr>
        <w:jc w:val="center"/>
        <w:rPr>
          <w:sz w:val="22"/>
          <w:szCs w:val="22"/>
        </w:rPr>
      </w:pPr>
      <w:r>
        <w:rPr>
          <w:sz w:val="22"/>
          <w:szCs w:val="22"/>
        </w:rPr>
        <w:t>SOUTHERN DISTRICT OF IOWA</w:t>
      </w:r>
    </w:p>
    <w:p w14:paraId="566DDBF5" w14:textId="77777777" w:rsidR="00A44C21" w:rsidRDefault="00A44C21">
      <w:pPr>
        <w:jc w:val="center"/>
        <w:rPr>
          <w:b/>
          <w:bCs/>
          <w:sz w:val="22"/>
          <w:szCs w:val="22"/>
        </w:rPr>
      </w:pPr>
      <w:r>
        <w:rPr>
          <w:b/>
          <w:bCs/>
          <w:sz w:val="22"/>
          <w:szCs w:val="22"/>
        </w:rPr>
        <w:t xml:space="preserve">U.S. Probation </w:t>
      </w:r>
      <w:r w:rsidR="002331B8">
        <w:rPr>
          <w:b/>
          <w:bCs/>
          <w:sz w:val="22"/>
          <w:szCs w:val="22"/>
        </w:rPr>
        <w:t>&amp;</w:t>
      </w:r>
      <w:r>
        <w:rPr>
          <w:b/>
          <w:bCs/>
          <w:sz w:val="22"/>
          <w:szCs w:val="22"/>
        </w:rPr>
        <w:t xml:space="preserve"> Pretrial Services</w:t>
      </w:r>
    </w:p>
    <w:tbl>
      <w:tblPr>
        <w:tblW w:w="0" w:type="auto"/>
        <w:tblInd w:w="120" w:type="dxa"/>
        <w:tblLayout w:type="fixed"/>
        <w:tblCellMar>
          <w:left w:w="120" w:type="dxa"/>
          <w:right w:w="120" w:type="dxa"/>
        </w:tblCellMar>
        <w:tblLook w:val="0000" w:firstRow="0" w:lastRow="0" w:firstColumn="0" w:lastColumn="0" w:noHBand="0" w:noVBand="0"/>
      </w:tblPr>
      <w:tblGrid>
        <w:gridCol w:w="3150"/>
        <w:gridCol w:w="4500"/>
        <w:gridCol w:w="3150"/>
      </w:tblGrid>
      <w:tr w:rsidR="00604A25" w14:paraId="19EF0F5D" w14:textId="77777777" w:rsidTr="00C94C87">
        <w:trPr>
          <w:cantSplit/>
          <w:trHeight w:val="1278"/>
        </w:trPr>
        <w:tc>
          <w:tcPr>
            <w:tcW w:w="3150" w:type="dxa"/>
            <w:tcBorders>
              <w:top w:val="nil"/>
              <w:left w:val="nil"/>
              <w:bottom w:val="nil"/>
              <w:right w:val="nil"/>
            </w:tcBorders>
          </w:tcPr>
          <w:p w14:paraId="4F9C2769" w14:textId="77777777" w:rsidR="009B54D2" w:rsidRDefault="00676070" w:rsidP="009B54D2">
            <w:pPr>
              <w:rPr>
                <w:b/>
                <w:bCs/>
                <w:sz w:val="16"/>
                <w:szCs w:val="16"/>
              </w:rPr>
            </w:pPr>
            <w:r>
              <w:rPr>
                <w:b/>
                <w:bCs/>
                <w:sz w:val="16"/>
                <w:szCs w:val="16"/>
              </w:rPr>
              <w:t>Daniel E. Caropreso</w:t>
            </w:r>
          </w:p>
          <w:p w14:paraId="34A0D18B" w14:textId="77777777" w:rsidR="00604A25" w:rsidRDefault="009B54D2" w:rsidP="009B54D2">
            <w:pPr>
              <w:rPr>
                <w:b/>
                <w:bCs/>
                <w:sz w:val="16"/>
                <w:szCs w:val="16"/>
              </w:rPr>
            </w:pPr>
            <w:r>
              <w:rPr>
                <w:sz w:val="16"/>
                <w:szCs w:val="16"/>
              </w:rPr>
              <w:t>Chief U.S. Probation Officer</w:t>
            </w:r>
            <w:r w:rsidR="00604A25">
              <w:rPr>
                <w:b/>
                <w:bCs/>
                <w:sz w:val="16"/>
                <w:szCs w:val="16"/>
              </w:rPr>
              <w:t xml:space="preserve"> </w:t>
            </w:r>
          </w:p>
          <w:p w14:paraId="189398A4" w14:textId="77777777" w:rsidR="00604A25" w:rsidRDefault="00604A25" w:rsidP="00A44C21">
            <w:pPr>
              <w:rPr>
                <w:b/>
                <w:bCs/>
                <w:sz w:val="16"/>
                <w:szCs w:val="16"/>
              </w:rPr>
            </w:pPr>
          </w:p>
          <w:p w14:paraId="71538891" w14:textId="77777777" w:rsidR="009B54D2" w:rsidRDefault="009B54D2" w:rsidP="00A44C21">
            <w:pPr>
              <w:rPr>
                <w:b/>
                <w:bCs/>
                <w:sz w:val="16"/>
                <w:szCs w:val="16"/>
              </w:rPr>
            </w:pPr>
          </w:p>
          <w:p w14:paraId="2CAB1D56" w14:textId="77777777" w:rsidR="009B54D2" w:rsidRDefault="009B54D2" w:rsidP="00A44C21">
            <w:pPr>
              <w:rPr>
                <w:b/>
                <w:bCs/>
                <w:sz w:val="16"/>
                <w:szCs w:val="16"/>
              </w:rPr>
            </w:pPr>
            <w:r>
              <w:rPr>
                <w:b/>
                <w:bCs/>
                <w:sz w:val="16"/>
                <w:szCs w:val="16"/>
              </w:rPr>
              <w:t>Jason M. Abendroth</w:t>
            </w:r>
          </w:p>
          <w:p w14:paraId="3B912D0E" w14:textId="77777777" w:rsidR="009B54D2" w:rsidRDefault="009B54D2" w:rsidP="00A44C21">
            <w:pPr>
              <w:rPr>
                <w:sz w:val="16"/>
                <w:szCs w:val="16"/>
              </w:rPr>
            </w:pPr>
            <w:r>
              <w:rPr>
                <w:sz w:val="16"/>
                <w:szCs w:val="16"/>
              </w:rPr>
              <w:t>Deputy Chief U.S. Probation</w:t>
            </w:r>
            <w:r w:rsidR="008F1E45">
              <w:rPr>
                <w:sz w:val="16"/>
                <w:szCs w:val="16"/>
              </w:rPr>
              <w:t xml:space="preserve"> </w:t>
            </w:r>
            <w:r>
              <w:rPr>
                <w:sz w:val="16"/>
                <w:szCs w:val="16"/>
              </w:rPr>
              <w:t>Officer</w:t>
            </w:r>
          </w:p>
        </w:tc>
        <w:tc>
          <w:tcPr>
            <w:tcW w:w="4500" w:type="dxa"/>
            <w:vMerge w:val="restart"/>
            <w:tcBorders>
              <w:top w:val="nil"/>
              <w:left w:val="nil"/>
              <w:right w:val="nil"/>
            </w:tcBorders>
          </w:tcPr>
          <w:p w14:paraId="4B7A507F" w14:textId="77777777" w:rsidR="007B4F3A" w:rsidRDefault="007B4F3A" w:rsidP="001361D5">
            <w:pPr>
              <w:jc w:val="both"/>
              <w:rPr>
                <w:i/>
                <w:sz w:val="24"/>
                <w:szCs w:val="24"/>
              </w:rPr>
            </w:pPr>
            <w:r>
              <w:rPr>
                <w:i/>
                <w:sz w:val="24"/>
                <w:szCs w:val="24"/>
              </w:rPr>
              <w:t xml:space="preserve"> </w:t>
            </w:r>
            <w:r w:rsidR="002331B8">
              <w:rPr>
                <w:i/>
                <w:sz w:val="24"/>
                <w:szCs w:val="24"/>
              </w:rPr>
              <w:t xml:space="preserve">  </w:t>
            </w:r>
            <w:r>
              <w:rPr>
                <w:i/>
                <w:sz w:val="24"/>
                <w:szCs w:val="24"/>
              </w:rPr>
              <w:t xml:space="preserve">   </w:t>
            </w:r>
          </w:p>
          <w:p w14:paraId="2E6EECE2" w14:textId="77777777" w:rsidR="00877D70" w:rsidRDefault="007B4F3A" w:rsidP="00BE209F">
            <w:pPr>
              <w:jc w:val="both"/>
              <w:rPr>
                <w:i/>
                <w:sz w:val="24"/>
                <w:szCs w:val="24"/>
              </w:rPr>
            </w:pPr>
            <w:r>
              <w:rPr>
                <w:i/>
                <w:sz w:val="24"/>
                <w:szCs w:val="24"/>
              </w:rPr>
              <w:t xml:space="preserve">      </w:t>
            </w:r>
            <w:r w:rsidR="002331B8">
              <w:rPr>
                <w:i/>
                <w:sz w:val="24"/>
                <w:szCs w:val="24"/>
              </w:rPr>
              <w:t xml:space="preserve">   </w:t>
            </w:r>
            <w:r w:rsidR="00C87714">
              <w:rPr>
                <w:i/>
                <w:sz w:val="24"/>
                <w:szCs w:val="24"/>
              </w:rPr>
              <w:pict w14:anchorId="04A33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14pt">
                  <v:imagedata r:id="rId7" o:title=""/>
                </v:shape>
              </w:pict>
            </w:r>
          </w:p>
        </w:tc>
        <w:tc>
          <w:tcPr>
            <w:tcW w:w="3150" w:type="dxa"/>
            <w:tcBorders>
              <w:top w:val="nil"/>
              <w:left w:val="nil"/>
              <w:bottom w:val="nil"/>
              <w:right w:val="nil"/>
            </w:tcBorders>
          </w:tcPr>
          <w:p w14:paraId="70825E49" w14:textId="77777777" w:rsidR="00413AAB" w:rsidRDefault="009B54D2" w:rsidP="00A44C21">
            <w:pPr>
              <w:jc w:val="right"/>
              <w:rPr>
                <w:b/>
                <w:bCs/>
                <w:sz w:val="16"/>
                <w:szCs w:val="16"/>
              </w:rPr>
            </w:pPr>
            <w:r>
              <w:rPr>
                <w:b/>
                <w:bCs/>
                <w:sz w:val="16"/>
                <w:szCs w:val="16"/>
              </w:rPr>
              <w:t>Davenport Divisional Office</w:t>
            </w:r>
          </w:p>
          <w:p w14:paraId="5467FB99" w14:textId="77777777" w:rsidR="009B54D2" w:rsidRDefault="009B54D2" w:rsidP="00A44C21">
            <w:pPr>
              <w:jc w:val="right"/>
              <w:rPr>
                <w:sz w:val="16"/>
                <w:szCs w:val="16"/>
              </w:rPr>
            </w:pPr>
            <w:r>
              <w:rPr>
                <w:sz w:val="16"/>
                <w:szCs w:val="16"/>
              </w:rPr>
              <w:t>131 East 4</w:t>
            </w:r>
            <w:r>
              <w:rPr>
                <w:sz w:val="16"/>
                <w:szCs w:val="16"/>
                <w:vertAlign w:val="superscript"/>
              </w:rPr>
              <w:t>th</w:t>
            </w:r>
            <w:r>
              <w:rPr>
                <w:sz w:val="16"/>
                <w:szCs w:val="16"/>
              </w:rPr>
              <w:t xml:space="preserve"> Street, Room 075</w:t>
            </w:r>
          </w:p>
          <w:p w14:paraId="342BF7C5" w14:textId="77777777" w:rsidR="009B54D2" w:rsidRDefault="009B54D2" w:rsidP="00A44C21">
            <w:pPr>
              <w:jc w:val="right"/>
              <w:rPr>
                <w:sz w:val="16"/>
                <w:szCs w:val="16"/>
              </w:rPr>
            </w:pPr>
            <w:r>
              <w:rPr>
                <w:sz w:val="16"/>
                <w:szCs w:val="16"/>
              </w:rPr>
              <w:t>Davenport, IA 52801</w:t>
            </w:r>
          </w:p>
          <w:p w14:paraId="15CD1C95" w14:textId="77777777" w:rsidR="009B54D2" w:rsidRDefault="009B54D2" w:rsidP="00A44C21">
            <w:pPr>
              <w:jc w:val="right"/>
              <w:rPr>
                <w:sz w:val="16"/>
                <w:szCs w:val="16"/>
              </w:rPr>
            </w:pPr>
            <w:r>
              <w:rPr>
                <w:sz w:val="16"/>
                <w:szCs w:val="16"/>
              </w:rPr>
              <w:t>563-884-7626</w:t>
            </w:r>
          </w:p>
          <w:p w14:paraId="78CE35B3" w14:textId="77777777" w:rsidR="00806DF4" w:rsidRDefault="00806DF4" w:rsidP="00A44C21">
            <w:pPr>
              <w:jc w:val="right"/>
              <w:rPr>
                <w:sz w:val="16"/>
                <w:szCs w:val="16"/>
              </w:rPr>
            </w:pPr>
            <w:r>
              <w:rPr>
                <w:sz w:val="16"/>
                <w:szCs w:val="16"/>
              </w:rPr>
              <w:t>Fax: 563-884-7635</w:t>
            </w:r>
          </w:p>
        </w:tc>
      </w:tr>
      <w:tr w:rsidR="00604A25" w14:paraId="77D34395" w14:textId="77777777" w:rsidTr="00604A25">
        <w:trPr>
          <w:cantSplit/>
          <w:trHeight w:val="2061"/>
        </w:trPr>
        <w:tc>
          <w:tcPr>
            <w:tcW w:w="3150" w:type="dxa"/>
            <w:tcBorders>
              <w:top w:val="nil"/>
              <w:left w:val="nil"/>
              <w:bottom w:val="nil"/>
              <w:right w:val="nil"/>
            </w:tcBorders>
          </w:tcPr>
          <w:p w14:paraId="032D15AA" w14:textId="77777777" w:rsidR="00413AAB" w:rsidRDefault="00413AAB" w:rsidP="009B54D2">
            <w:pPr>
              <w:rPr>
                <w:sz w:val="16"/>
                <w:szCs w:val="16"/>
              </w:rPr>
            </w:pPr>
          </w:p>
          <w:p w14:paraId="73A4DB0B" w14:textId="77777777" w:rsidR="009B54D2" w:rsidRDefault="009B54D2" w:rsidP="009B54D2">
            <w:pPr>
              <w:rPr>
                <w:b/>
                <w:bCs/>
                <w:sz w:val="16"/>
                <w:szCs w:val="16"/>
              </w:rPr>
            </w:pPr>
            <w:r>
              <w:rPr>
                <w:b/>
                <w:bCs/>
                <w:sz w:val="16"/>
                <w:szCs w:val="16"/>
              </w:rPr>
              <w:t>Des Moines Office</w:t>
            </w:r>
          </w:p>
          <w:p w14:paraId="16742F5C" w14:textId="77777777" w:rsidR="009B54D2" w:rsidRDefault="009B54D2" w:rsidP="009B54D2">
            <w:pPr>
              <w:rPr>
                <w:sz w:val="16"/>
                <w:szCs w:val="16"/>
              </w:rPr>
            </w:pPr>
            <w:r>
              <w:rPr>
                <w:sz w:val="16"/>
                <w:szCs w:val="16"/>
              </w:rPr>
              <w:t>11</w:t>
            </w:r>
            <w:r w:rsidR="00A1294D">
              <w:rPr>
                <w:sz w:val="16"/>
                <w:szCs w:val="16"/>
              </w:rPr>
              <w:t>1</w:t>
            </w:r>
            <w:r w:rsidR="002B38F4">
              <w:rPr>
                <w:sz w:val="16"/>
                <w:szCs w:val="16"/>
              </w:rPr>
              <w:t xml:space="preserve"> </w:t>
            </w:r>
            <w:r w:rsidR="00A1294D">
              <w:rPr>
                <w:sz w:val="16"/>
                <w:szCs w:val="16"/>
              </w:rPr>
              <w:t>Locust Street,</w:t>
            </w:r>
            <w:r>
              <w:rPr>
                <w:sz w:val="16"/>
                <w:szCs w:val="16"/>
              </w:rPr>
              <w:t xml:space="preserve"> </w:t>
            </w:r>
            <w:r w:rsidR="00A1294D">
              <w:rPr>
                <w:sz w:val="16"/>
                <w:szCs w:val="16"/>
              </w:rPr>
              <w:t>Suite 200</w:t>
            </w:r>
          </w:p>
          <w:p w14:paraId="0249984B" w14:textId="77777777" w:rsidR="009B54D2" w:rsidRDefault="009B54D2" w:rsidP="009B54D2">
            <w:pPr>
              <w:rPr>
                <w:sz w:val="16"/>
                <w:szCs w:val="16"/>
              </w:rPr>
            </w:pPr>
            <w:r>
              <w:rPr>
                <w:sz w:val="16"/>
                <w:szCs w:val="16"/>
              </w:rPr>
              <w:t>Des Moines, IA 50309</w:t>
            </w:r>
          </w:p>
          <w:p w14:paraId="5C642DBE" w14:textId="77777777" w:rsidR="009B54D2" w:rsidRDefault="009B54D2" w:rsidP="009B54D2">
            <w:pPr>
              <w:rPr>
                <w:sz w:val="16"/>
                <w:szCs w:val="16"/>
              </w:rPr>
            </w:pPr>
            <w:r>
              <w:rPr>
                <w:sz w:val="16"/>
                <w:szCs w:val="16"/>
              </w:rPr>
              <w:t>515-284-6207</w:t>
            </w:r>
          </w:p>
          <w:p w14:paraId="0A3BAA38" w14:textId="77777777" w:rsidR="009B54D2" w:rsidRDefault="009B54D2" w:rsidP="009B54D2">
            <w:pPr>
              <w:rPr>
                <w:sz w:val="16"/>
                <w:szCs w:val="16"/>
              </w:rPr>
            </w:pPr>
            <w:r>
              <w:rPr>
                <w:sz w:val="16"/>
                <w:szCs w:val="16"/>
              </w:rPr>
              <w:t>Fax: 515-284-7388</w:t>
            </w:r>
          </w:p>
          <w:p w14:paraId="2DFDE8CE" w14:textId="77777777" w:rsidR="007B4F3A" w:rsidRDefault="007B4F3A" w:rsidP="007B4F3A">
            <w:pPr>
              <w:rPr>
                <w:sz w:val="16"/>
                <w:szCs w:val="16"/>
              </w:rPr>
            </w:pPr>
          </w:p>
          <w:p w14:paraId="00D9051A" w14:textId="77777777" w:rsidR="007B4F3A" w:rsidRDefault="007B4F3A" w:rsidP="007B4F3A">
            <w:pPr>
              <w:tabs>
                <w:tab w:val="left" w:pos="1920"/>
              </w:tabs>
              <w:rPr>
                <w:sz w:val="16"/>
                <w:szCs w:val="16"/>
              </w:rPr>
            </w:pPr>
          </w:p>
        </w:tc>
        <w:tc>
          <w:tcPr>
            <w:tcW w:w="4500" w:type="dxa"/>
            <w:vMerge/>
            <w:tcBorders>
              <w:left w:val="nil"/>
              <w:bottom w:val="nil"/>
              <w:right w:val="nil"/>
            </w:tcBorders>
          </w:tcPr>
          <w:p w14:paraId="20A556E4" w14:textId="77777777" w:rsidR="00604A25" w:rsidRDefault="00604A25">
            <w:pPr>
              <w:spacing w:after="57"/>
              <w:jc w:val="center"/>
              <w:rPr>
                <w:i/>
                <w:sz w:val="16"/>
                <w:szCs w:val="16"/>
              </w:rPr>
            </w:pPr>
          </w:p>
        </w:tc>
        <w:tc>
          <w:tcPr>
            <w:tcW w:w="3150" w:type="dxa"/>
            <w:tcBorders>
              <w:top w:val="nil"/>
              <w:left w:val="nil"/>
              <w:bottom w:val="nil"/>
              <w:right w:val="nil"/>
            </w:tcBorders>
          </w:tcPr>
          <w:p w14:paraId="02033543" w14:textId="77777777" w:rsidR="00BB7901" w:rsidRDefault="00BB7901" w:rsidP="00BB7901">
            <w:pPr>
              <w:tabs>
                <w:tab w:val="left" w:pos="720"/>
                <w:tab w:val="left" w:pos="1440"/>
                <w:tab w:val="right" w:pos="4110"/>
              </w:tabs>
              <w:jc w:val="right"/>
              <w:rPr>
                <w:bCs/>
                <w:sz w:val="16"/>
                <w:szCs w:val="16"/>
              </w:rPr>
            </w:pPr>
          </w:p>
          <w:p w14:paraId="501EEE71" w14:textId="77777777" w:rsidR="00604A25" w:rsidRDefault="00604A25" w:rsidP="00BB7901">
            <w:pPr>
              <w:tabs>
                <w:tab w:val="left" w:pos="720"/>
                <w:tab w:val="left" w:pos="1440"/>
                <w:tab w:val="right" w:pos="4110"/>
              </w:tabs>
              <w:jc w:val="right"/>
              <w:rPr>
                <w:b/>
                <w:sz w:val="16"/>
                <w:szCs w:val="16"/>
              </w:rPr>
            </w:pPr>
            <w:r>
              <w:rPr>
                <w:b/>
                <w:sz w:val="16"/>
                <w:szCs w:val="16"/>
              </w:rPr>
              <w:t>Council Bluffs Divisional Office</w:t>
            </w:r>
          </w:p>
          <w:p w14:paraId="4DAE55DB" w14:textId="77777777" w:rsidR="00676070" w:rsidRDefault="00676070" w:rsidP="00BB7901">
            <w:pPr>
              <w:tabs>
                <w:tab w:val="right" w:pos="4110"/>
              </w:tabs>
              <w:jc w:val="right"/>
              <w:rPr>
                <w:sz w:val="16"/>
                <w:szCs w:val="16"/>
              </w:rPr>
            </w:pPr>
            <w:r>
              <w:rPr>
                <w:sz w:val="16"/>
                <w:szCs w:val="16"/>
              </w:rPr>
              <w:t>2146 27</w:t>
            </w:r>
            <w:r>
              <w:rPr>
                <w:sz w:val="16"/>
                <w:szCs w:val="16"/>
                <w:vertAlign w:val="superscript"/>
              </w:rPr>
              <w:t>th</w:t>
            </w:r>
            <w:r>
              <w:rPr>
                <w:sz w:val="16"/>
                <w:szCs w:val="16"/>
              </w:rPr>
              <w:t xml:space="preserve"> Avenue, Suite 800</w:t>
            </w:r>
          </w:p>
          <w:p w14:paraId="3420A1D4" w14:textId="77777777" w:rsidR="00604A25" w:rsidRDefault="00604A25" w:rsidP="00BB7901">
            <w:pPr>
              <w:tabs>
                <w:tab w:val="right" w:pos="4110"/>
              </w:tabs>
              <w:jc w:val="right"/>
              <w:rPr>
                <w:sz w:val="16"/>
                <w:szCs w:val="16"/>
              </w:rPr>
            </w:pPr>
            <w:r>
              <w:rPr>
                <w:sz w:val="16"/>
                <w:szCs w:val="16"/>
              </w:rPr>
              <w:t>Council Bluffs, IA 51501</w:t>
            </w:r>
          </w:p>
          <w:p w14:paraId="62ED11BD" w14:textId="77777777" w:rsidR="00B948E0" w:rsidRDefault="00B948E0" w:rsidP="004D3804">
            <w:pPr>
              <w:tabs>
                <w:tab w:val="right" w:pos="4110"/>
              </w:tabs>
              <w:jc w:val="right"/>
              <w:rPr>
                <w:sz w:val="16"/>
                <w:szCs w:val="16"/>
              </w:rPr>
            </w:pPr>
            <w:r>
              <w:rPr>
                <w:sz w:val="16"/>
                <w:szCs w:val="16"/>
              </w:rPr>
              <w:t>712-890-2100</w:t>
            </w:r>
          </w:p>
          <w:p w14:paraId="3BCE63B1" w14:textId="77777777" w:rsidR="00604A25" w:rsidRDefault="00604A25" w:rsidP="004D3804">
            <w:pPr>
              <w:tabs>
                <w:tab w:val="right" w:pos="4110"/>
              </w:tabs>
              <w:jc w:val="right"/>
              <w:rPr>
                <w:sz w:val="16"/>
                <w:szCs w:val="16"/>
              </w:rPr>
            </w:pPr>
            <w:r>
              <w:rPr>
                <w:sz w:val="16"/>
                <w:szCs w:val="16"/>
              </w:rPr>
              <w:t>Fax</w:t>
            </w:r>
            <w:r w:rsidR="00806DF4">
              <w:rPr>
                <w:sz w:val="16"/>
                <w:szCs w:val="16"/>
              </w:rPr>
              <w:t>:</w:t>
            </w:r>
            <w:r>
              <w:rPr>
                <w:sz w:val="16"/>
                <w:szCs w:val="16"/>
              </w:rPr>
              <w:t xml:space="preserve"> 712-322-2099</w:t>
            </w:r>
          </w:p>
        </w:tc>
      </w:tr>
    </w:tbl>
    <w:p w14:paraId="7ED49380" w14:textId="77777777" w:rsidR="004F5EDB" w:rsidRPr="004F5EDB" w:rsidRDefault="004F5EDB" w:rsidP="004F5EDB">
      <w:pPr>
        <w:spacing w:line="360" w:lineRule="auto"/>
        <w:jc w:val="center"/>
        <w:rPr>
          <w:rFonts w:ascii="Times New Roman" w:hAnsi="Times New Roman" w:cs="Times New Roman"/>
          <w:b/>
          <w:bCs/>
          <w:sz w:val="22"/>
          <w:szCs w:val="22"/>
        </w:rPr>
      </w:pPr>
      <w:r w:rsidRPr="004F5EDB">
        <w:rPr>
          <w:rFonts w:ascii="Times New Roman" w:hAnsi="Times New Roman" w:cs="Times New Roman"/>
          <w:b/>
          <w:bCs/>
          <w:sz w:val="22"/>
          <w:szCs w:val="22"/>
        </w:rPr>
        <w:t>PRE-SOLICITATION NOTICE</w:t>
      </w:r>
    </w:p>
    <w:p w14:paraId="3C2B96C0" w14:textId="77777777" w:rsidR="004F5EDB" w:rsidRPr="004F5EDB" w:rsidRDefault="004F5EDB" w:rsidP="004F5EDB">
      <w:pPr>
        <w:spacing w:line="360" w:lineRule="auto"/>
        <w:jc w:val="center"/>
        <w:rPr>
          <w:rFonts w:ascii="Times New Roman" w:hAnsi="Times New Roman" w:cs="Times New Roman"/>
          <w:sz w:val="22"/>
          <w:szCs w:val="22"/>
        </w:rPr>
      </w:pPr>
    </w:p>
    <w:p w14:paraId="6F432A53" w14:textId="77777777" w:rsidR="004F5EDB" w:rsidRPr="004F5EDB" w:rsidRDefault="004F5EDB" w:rsidP="004F5EDB">
      <w:pPr>
        <w:spacing w:line="360" w:lineRule="auto"/>
        <w:jc w:val="center"/>
        <w:rPr>
          <w:rFonts w:ascii="Times New Roman" w:hAnsi="Times New Roman" w:cs="Times New Roman"/>
          <w:sz w:val="22"/>
          <w:szCs w:val="22"/>
        </w:rPr>
      </w:pPr>
      <w:r w:rsidRPr="004F5EDB">
        <w:rPr>
          <w:rFonts w:ascii="Times New Roman" w:hAnsi="Times New Roman" w:cs="Times New Roman"/>
          <w:sz w:val="22"/>
          <w:szCs w:val="22"/>
        </w:rPr>
        <w:t>Date of Posting: June 24, 2024</w:t>
      </w:r>
    </w:p>
    <w:p w14:paraId="7EBBA58A" w14:textId="77777777" w:rsidR="004F5EDB" w:rsidRPr="004F5EDB" w:rsidRDefault="004F5EDB" w:rsidP="004F5EDB">
      <w:pPr>
        <w:spacing w:line="360" w:lineRule="auto"/>
        <w:jc w:val="both"/>
        <w:rPr>
          <w:rFonts w:ascii="Times New Roman" w:hAnsi="Times New Roman" w:cs="Times New Roman"/>
          <w:sz w:val="22"/>
          <w:szCs w:val="22"/>
        </w:rPr>
      </w:pPr>
    </w:p>
    <w:p w14:paraId="7FCA94D7" w14:textId="77777777" w:rsidR="004F5EDB" w:rsidRPr="004F5EDB" w:rsidRDefault="004F5EDB" w:rsidP="004F5EDB">
      <w:pPr>
        <w:spacing w:line="360" w:lineRule="auto"/>
        <w:jc w:val="both"/>
        <w:rPr>
          <w:rFonts w:ascii="Times New Roman" w:hAnsi="Times New Roman" w:cs="Times New Roman"/>
          <w:sz w:val="22"/>
          <w:szCs w:val="22"/>
        </w:rPr>
      </w:pPr>
      <w:r w:rsidRPr="004F5EDB">
        <w:rPr>
          <w:rFonts w:ascii="Times New Roman" w:hAnsi="Times New Roman" w:cs="Times New Roman"/>
          <w:sz w:val="22"/>
          <w:szCs w:val="22"/>
        </w:rPr>
        <w:t>The United States Probation and Pretrial Services Office for the Southern District of Iowa intends to procure treatment services for federal defendants and persons under supervision using Blanket Purchase Agreements.  Agreements are for the period beginning October 1, 2024, through September 30, 2025</w:t>
      </w:r>
      <w:r w:rsidRPr="004F5EDB">
        <w:rPr>
          <w:rFonts w:ascii="Times New Roman" w:hAnsi="Times New Roman" w:cs="Times New Roman"/>
          <w:b/>
          <w:bCs/>
          <w:sz w:val="22"/>
          <w:szCs w:val="22"/>
        </w:rPr>
        <w:t xml:space="preserve">, </w:t>
      </w:r>
      <w:r w:rsidRPr="004F5EDB">
        <w:rPr>
          <w:rFonts w:ascii="Times New Roman" w:hAnsi="Times New Roman" w:cs="Times New Roman"/>
          <w:sz w:val="22"/>
          <w:szCs w:val="22"/>
        </w:rPr>
        <w:t xml:space="preserve">with a provision for the Government to unilaterally extend the agreement in accordance with Section I, Clause 2-90D, Option to Extend the Term, for an additional four years, at four twelve-month intervals.  Required services include but are not limited to urine collection/testing; case management; assessments/evaluations; counseling in the areas of substance use, mental health, co-occurring disorders, and sex offense; polygraph examinations; physical examinations; outpatient and inpatient detoxification; medication; short- and long-term residential placement; transportation expense.   </w:t>
      </w:r>
    </w:p>
    <w:p w14:paraId="19BD0A19" w14:textId="77777777" w:rsidR="004F5EDB" w:rsidRPr="004F5EDB" w:rsidRDefault="004F5EDB" w:rsidP="004F5EDB">
      <w:pPr>
        <w:spacing w:line="360" w:lineRule="auto"/>
        <w:jc w:val="both"/>
        <w:rPr>
          <w:rFonts w:ascii="Times New Roman" w:hAnsi="Times New Roman" w:cs="Times New Roman"/>
          <w:sz w:val="22"/>
          <w:szCs w:val="22"/>
        </w:rPr>
      </w:pPr>
    </w:p>
    <w:p w14:paraId="04391CA7" w14:textId="77777777" w:rsidR="004F5EDB" w:rsidRPr="004F5EDB" w:rsidRDefault="004F5EDB" w:rsidP="004F5EDB">
      <w:pPr>
        <w:spacing w:line="360" w:lineRule="auto"/>
        <w:jc w:val="both"/>
        <w:rPr>
          <w:rFonts w:ascii="Times New Roman" w:hAnsi="Times New Roman" w:cs="Times New Roman"/>
          <w:sz w:val="22"/>
          <w:szCs w:val="22"/>
        </w:rPr>
      </w:pPr>
      <w:r w:rsidRPr="004F5EDB">
        <w:rPr>
          <w:rFonts w:ascii="Times New Roman" w:hAnsi="Times New Roman" w:cs="Times New Roman"/>
          <w:sz w:val="22"/>
          <w:szCs w:val="22"/>
        </w:rPr>
        <w:t xml:space="preserve">Interested offerors should submit a letter of interest to Stephanie_palser@iasp.uscourts.gov that includes the offeror’s name, mailing address, telephone number, and e-mail address.  On or after July 24, 2024, Request for Proposals (RFP) will be posted on the agency’s web page at www.iasp.uscourts.gov.  </w:t>
      </w:r>
    </w:p>
    <w:p w14:paraId="1E0CF5A8" w14:textId="77777777" w:rsidR="004F5EDB" w:rsidRPr="004F5EDB" w:rsidRDefault="004F5EDB" w:rsidP="004F5EDB">
      <w:pPr>
        <w:spacing w:line="360" w:lineRule="auto"/>
        <w:jc w:val="both"/>
        <w:rPr>
          <w:rFonts w:ascii="Times New Roman" w:hAnsi="Times New Roman" w:cs="Times New Roman"/>
          <w:sz w:val="22"/>
          <w:szCs w:val="22"/>
        </w:rPr>
      </w:pPr>
    </w:p>
    <w:p w14:paraId="7238F057" w14:textId="77777777" w:rsidR="004F5EDB" w:rsidRPr="004F5EDB" w:rsidRDefault="004F5EDB" w:rsidP="004F5EDB">
      <w:pPr>
        <w:spacing w:line="360" w:lineRule="auto"/>
        <w:jc w:val="both"/>
        <w:rPr>
          <w:rFonts w:ascii="Times New Roman" w:hAnsi="Times New Roman" w:cs="Times New Roman"/>
          <w:sz w:val="22"/>
          <w:szCs w:val="22"/>
        </w:rPr>
      </w:pPr>
      <w:r w:rsidRPr="004F5EDB">
        <w:rPr>
          <w:rFonts w:ascii="Times New Roman" w:hAnsi="Times New Roman" w:cs="Times New Roman"/>
          <w:sz w:val="22"/>
          <w:szCs w:val="22"/>
        </w:rPr>
        <w:t xml:space="preserve">Interested offerors must respond on time to solicitation deadlines and clearly show: (1) they can provide services within the catchment area with a facility available for use, (2) such services will be provided by professionals meeting the experience and criteria required, and (3) prices of such treatment shall be as low or lower than those charged to the offeror’s most favored customer for comparable quantities under similar terms and conditions.  </w:t>
      </w:r>
    </w:p>
    <w:p w14:paraId="0D69304C" w14:textId="77777777" w:rsidR="004F5EDB" w:rsidRPr="004F5EDB" w:rsidRDefault="004F5EDB" w:rsidP="004F5EDB">
      <w:pPr>
        <w:spacing w:line="360" w:lineRule="auto"/>
        <w:jc w:val="center"/>
        <w:rPr>
          <w:rFonts w:ascii="Times New Roman" w:hAnsi="Times New Roman" w:cs="Times New Roman"/>
          <w:sz w:val="22"/>
          <w:szCs w:val="22"/>
        </w:rPr>
      </w:pPr>
    </w:p>
    <w:p w14:paraId="176E7C4C" w14:textId="77777777" w:rsidR="002B2959" w:rsidRPr="00264826" w:rsidRDefault="002B2959" w:rsidP="004F5EDB">
      <w:pPr>
        <w:spacing w:line="360" w:lineRule="auto"/>
        <w:jc w:val="center"/>
        <w:rPr>
          <w:rFonts w:ascii="Times New Roman" w:hAnsi="Times New Roman" w:cs="Times New Roman"/>
          <w:sz w:val="22"/>
          <w:szCs w:val="22"/>
        </w:rPr>
      </w:pPr>
    </w:p>
    <w:sectPr w:rsidR="002B2959" w:rsidRPr="00264826">
      <w:type w:val="continuous"/>
      <w:pgSz w:w="12240" w:h="15840"/>
      <w:pgMar w:top="720" w:right="720" w:bottom="720" w:left="72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CDD19" w14:textId="77777777" w:rsidR="00E12207" w:rsidRDefault="00E12207" w:rsidP="00C87714">
      <w:r>
        <w:separator/>
      </w:r>
    </w:p>
  </w:endnote>
  <w:endnote w:type="continuationSeparator" w:id="0">
    <w:p w14:paraId="39CEE50D" w14:textId="77777777" w:rsidR="00E12207" w:rsidRDefault="00E12207" w:rsidP="00C8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363E8" w14:textId="77777777" w:rsidR="00E12207" w:rsidRDefault="00E12207" w:rsidP="00C87714">
      <w:r>
        <w:separator/>
      </w:r>
    </w:p>
  </w:footnote>
  <w:footnote w:type="continuationSeparator" w:id="0">
    <w:p w14:paraId="29FF153C" w14:textId="77777777" w:rsidR="00E12207" w:rsidRDefault="00E12207" w:rsidP="00C8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50764"/>
    <w:multiLevelType w:val="hybridMultilevel"/>
    <w:tmpl w:val="FFFFFFFF"/>
    <w:lvl w:ilvl="0" w:tplc="E282371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2F657ED4"/>
    <w:multiLevelType w:val="hybridMultilevel"/>
    <w:tmpl w:val="FFFFFFFF"/>
    <w:lvl w:ilvl="0" w:tplc="9300F5D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2F6A2BE2"/>
    <w:multiLevelType w:val="hybridMultilevel"/>
    <w:tmpl w:val="FFFFFFFF"/>
    <w:lvl w:ilvl="0" w:tplc="1032BC6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2FB57FF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C45FB"/>
    <w:multiLevelType w:val="hybridMultilevel"/>
    <w:tmpl w:val="FFFFFFFF"/>
    <w:lvl w:ilvl="0" w:tplc="B4C67F2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634F2541"/>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565165B"/>
    <w:multiLevelType w:val="hybridMultilevel"/>
    <w:tmpl w:val="FFFFFFFF"/>
    <w:lvl w:ilvl="0" w:tplc="9FCAAFD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67795D31"/>
    <w:multiLevelType w:val="hybridMultilevel"/>
    <w:tmpl w:val="FFFFFFFF"/>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01B1CCC"/>
    <w:multiLevelType w:val="hybridMultilevel"/>
    <w:tmpl w:val="FFFFFFFF"/>
    <w:lvl w:ilvl="0" w:tplc="718EED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B8F7B91"/>
    <w:multiLevelType w:val="hybridMultilevel"/>
    <w:tmpl w:val="FFFFFFFF"/>
    <w:lvl w:ilvl="0" w:tplc="D6588BA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681347310">
    <w:abstractNumId w:val="5"/>
  </w:num>
  <w:num w:numId="2" w16cid:durableId="850991114">
    <w:abstractNumId w:val="8"/>
  </w:num>
  <w:num w:numId="3" w16cid:durableId="1519781964">
    <w:abstractNumId w:val="9"/>
  </w:num>
  <w:num w:numId="4" w16cid:durableId="2131585036">
    <w:abstractNumId w:val="6"/>
  </w:num>
  <w:num w:numId="5" w16cid:durableId="1687512373">
    <w:abstractNumId w:val="1"/>
  </w:num>
  <w:num w:numId="6" w16cid:durableId="1564952394">
    <w:abstractNumId w:val="2"/>
  </w:num>
  <w:num w:numId="7" w16cid:durableId="744381613">
    <w:abstractNumId w:val="4"/>
  </w:num>
  <w:num w:numId="8" w16cid:durableId="579293783">
    <w:abstractNumId w:val="0"/>
  </w:num>
  <w:num w:numId="9" w16cid:durableId="427195419">
    <w:abstractNumId w:val="7"/>
  </w:num>
  <w:num w:numId="10" w16cid:durableId="2039234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3CB"/>
    <w:rsid w:val="00006796"/>
    <w:rsid w:val="000224DE"/>
    <w:rsid w:val="00042D16"/>
    <w:rsid w:val="00045A68"/>
    <w:rsid w:val="000943CB"/>
    <w:rsid w:val="000D0EB5"/>
    <w:rsid w:val="000D28FD"/>
    <w:rsid w:val="0011008B"/>
    <w:rsid w:val="00111CDE"/>
    <w:rsid w:val="001152F4"/>
    <w:rsid w:val="00116285"/>
    <w:rsid w:val="0012381D"/>
    <w:rsid w:val="00133ABD"/>
    <w:rsid w:val="001361D5"/>
    <w:rsid w:val="001452AD"/>
    <w:rsid w:val="00152B20"/>
    <w:rsid w:val="001549A3"/>
    <w:rsid w:val="00156EC8"/>
    <w:rsid w:val="00191FA6"/>
    <w:rsid w:val="0019516F"/>
    <w:rsid w:val="00196007"/>
    <w:rsid w:val="001A0BEA"/>
    <w:rsid w:val="001B0406"/>
    <w:rsid w:val="001B45A6"/>
    <w:rsid w:val="001C6480"/>
    <w:rsid w:val="001D0274"/>
    <w:rsid w:val="001F2D85"/>
    <w:rsid w:val="002032CD"/>
    <w:rsid w:val="00210CF7"/>
    <w:rsid w:val="00221A67"/>
    <w:rsid w:val="00222B11"/>
    <w:rsid w:val="002314F4"/>
    <w:rsid w:val="002331B8"/>
    <w:rsid w:val="00243F3B"/>
    <w:rsid w:val="00245E3B"/>
    <w:rsid w:val="00246FC7"/>
    <w:rsid w:val="00264826"/>
    <w:rsid w:val="00283BC6"/>
    <w:rsid w:val="002931A0"/>
    <w:rsid w:val="002938C9"/>
    <w:rsid w:val="00296257"/>
    <w:rsid w:val="00296EB2"/>
    <w:rsid w:val="002A4CD6"/>
    <w:rsid w:val="002B2959"/>
    <w:rsid w:val="002B38F4"/>
    <w:rsid w:val="002D5E7E"/>
    <w:rsid w:val="00306B02"/>
    <w:rsid w:val="003100BB"/>
    <w:rsid w:val="00317161"/>
    <w:rsid w:val="003210D7"/>
    <w:rsid w:val="00347787"/>
    <w:rsid w:val="00347898"/>
    <w:rsid w:val="00361149"/>
    <w:rsid w:val="00363696"/>
    <w:rsid w:val="0037428F"/>
    <w:rsid w:val="00374C8E"/>
    <w:rsid w:val="00377BAE"/>
    <w:rsid w:val="00387E84"/>
    <w:rsid w:val="003948F4"/>
    <w:rsid w:val="00397D6C"/>
    <w:rsid w:val="003A0783"/>
    <w:rsid w:val="003B4F79"/>
    <w:rsid w:val="003E6FBD"/>
    <w:rsid w:val="003F052B"/>
    <w:rsid w:val="00406FC5"/>
    <w:rsid w:val="00413AAB"/>
    <w:rsid w:val="00433E47"/>
    <w:rsid w:val="004577A9"/>
    <w:rsid w:val="0046089C"/>
    <w:rsid w:val="00461D3D"/>
    <w:rsid w:val="00470983"/>
    <w:rsid w:val="0047527D"/>
    <w:rsid w:val="004B3D03"/>
    <w:rsid w:val="004C6BEC"/>
    <w:rsid w:val="004C7FB6"/>
    <w:rsid w:val="004D104F"/>
    <w:rsid w:val="004D3804"/>
    <w:rsid w:val="004F1332"/>
    <w:rsid w:val="004F5EDB"/>
    <w:rsid w:val="0050062B"/>
    <w:rsid w:val="005038D8"/>
    <w:rsid w:val="00522DCA"/>
    <w:rsid w:val="0054391A"/>
    <w:rsid w:val="0055379F"/>
    <w:rsid w:val="0055716F"/>
    <w:rsid w:val="005653CB"/>
    <w:rsid w:val="005671F3"/>
    <w:rsid w:val="0059627C"/>
    <w:rsid w:val="005B1729"/>
    <w:rsid w:val="005C091A"/>
    <w:rsid w:val="005E3A96"/>
    <w:rsid w:val="005E532E"/>
    <w:rsid w:val="005E541A"/>
    <w:rsid w:val="005E5AFA"/>
    <w:rsid w:val="005F5357"/>
    <w:rsid w:val="005F6436"/>
    <w:rsid w:val="00604A25"/>
    <w:rsid w:val="00622627"/>
    <w:rsid w:val="00632005"/>
    <w:rsid w:val="00634703"/>
    <w:rsid w:val="006439B3"/>
    <w:rsid w:val="00673B99"/>
    <w:rsid w:val="00675ADB"/>
    <w:rsid w:val="00676070"/>
    <w:rsid w:val="006816E4"/>
    <w:rsid w:val="00692052"/>
    <w:rsid w:val="006B1F27"/>
    <w:rsid w:val="006B721E"/>
    <w:rsid w:val="006C0340"/>
    <w:rsid w:val="006C4D0A"/>
    <w:rsid w:val="006C7087"/>
    <w:rsid w:val="006E4EDF"/>
    <w:rsid w:val="006F646D"/>
    <w:rsid w:val="0071746C"/>
    <w:rsid w:val="00724298"/>
    <w:rsid w:val="00750A34"/>
    <w:rsid w:val="007542BA"/>
    <w:rsid w:val="00763C87"/>
    <w:rsid w:val="00776433"/>
    <w:rsid w:val="00777F6B"/>
    <w:rsid w:val="00780326"/>
    <w:rsid w:val="00784AA6"/>
    <w:rsid w:val="00791049"/>
    <w:rsid w:val="00796256"/>
    <w:rsid w:val="007B4F3A"/>
    <w:rsid w:val="007F28A4"/>
    <w:rsid w:val="00806DF4"/>
    <w:rsid w:val="008125C7"/>
    <w:rsid w:val="00822DE6"/>
    <w:rsid w:val="008239EE"/>
    <w:rsid w:val="00830149"/>
    <w:rsid w:val="00830F79"/>
    <w:rsid w:val="008368BB"/>
    <w:rsid w:val="008422D1"/>
    <w:rsid w:val="00842BE5"/>
    <w:rsid w:val="0086337C"/>
    <w:rsid w:val="00863E8C"/>
    <w:rsid w:val="00871650"/>
    <w:rsid w:val="00877D70"/>
    <w:rsid w:val="00881AC5"/>
    <w:rsid w:val="00884F7F"/>
    <w:rsid w:val="00893648"/>
    <w:rsid w:val="008A3338"/>
    <w:rsid w:val="008A58B8"/>
    <w:rsid w:val="008A6F9D"/>
    <w:rsid w:val="008A704C"/>
    <w:rsid w:val="008C1834"/>
    <w:rsid w:val="008D3A4B"/>
    <w:rsid w:val="008E0ABE"/>
    <w:rsid w:val="008E105D"/>
    <w:rsid w:val="008E5BB2"/>
    <w:rsid w:val="008E736E"/>
    <w:rsid w:val="008F1E45"/>
    <w:rsid w:val="00927792"/>
    <w:rsid w:val="0093516D"/>
    <w:rsid w:val="0093578F"/>
    <w:rsid w:val="009409DB"/>
    <w:rsid w:val="0096428B"/>
    <w:rsid w:val="00982AD5"/>
    <w:rsid w:val="009915A2"/>
    <w:rsid w:val="009A52D9"/>
    <w:rsid w:val="009B54D2"/>
    <w:rsid w:val="009B691D"/>
    <w:rsid w:val="009F336E"/>
    <w:rsid w:val="00A03FFE"/>
    <w:rsid w:val="00A12843"/>
    <w:rsid w:val="00A1294D"/>
    <w:rsid w:val="00A12A25"/>
    <w:rsid w:val="00A44C21"/>
    <w:rsid w:val="00A670B4"/>
    <w:rsid w:val="00A73426"/>
    <w:rsid w:val="00A75410"/>
    <w:rsid w:val="00A857A3"/>
    <w:rsid w:val="00A86389"/>
    <w:rsid w:val="00AA50CE"/>
    <w:rsid w:val="00AB0E81"/>
    <w:rsid w:val="00AB409B"/>
    <w:rsid w:val="00AC1924"/>
    <w:rsid w:val="00AE1BCA"/>
    <w:rsid w:val="00AE26C3"/>
    <w:rsid w:val="00B2077E"/>
    <w:rsid w:val="00B23F0E"/>
    <w:rsid w:val="00B24753"/>
    <w:rsid w:val="00B42E03"/>
    <w:rsid w:val="00B51CA1"/>
    <w:rsid w:val="00B5299E"/>
    <w:rsid w:val="00B75EF9"/>
    <w:rsid w:val="00B948E0"/>
    <w:rsid w:val="00BA4F33"/>
    <w:rsid w:val="00BA7231"/>
    <w:rsid w:val="00BB7901"/>
    <w:rsid w:val="00BC0765"/>
    <w:rsid w:val="00BC2EBF"/>
    <w:rsid w:val="00BC6F4B"/>
    <w:rsid w:val="00BE03D0"/>
    <w:rsid w:val="00BE209F"/>
    <w:rsid w:val="00BF473D"/>
    <w:rsid w:val="00C003D3"/>
    <w:rsid w:val="00C05E32"/>
    <w:rsid w:val="00C35D88"/>
    <w:rsid w:val="00C5373B"/>
    <w:rsid w:val="00C55EAD"/>
    <w:rsid w:val="00C60729"/>
    <w:rsid w:val="00C60F77"/>
    <w:rsid w:val="00C63B10"/>
    <w:rsid w:val="00C7409E"/>
    <w:rsid w:val="00C87714"/>
    <w:rsid w:val="00C94C87"/>
    <w:rsid w:val="00C96548"/>
    <w:rsid w:val="00CA69F1"/>
    <w:rsid w:val="00CC1953"/>
    <w:rsid w:val="00CC2D45"/>
    <w:rsid w:val="00CD381C"/>
    <w:rsid w:val="00CD78E3"/>
    <w:rsid w:val="00CF391D"/>
    <w:rsid w:val="00CF54F5"/>
    <w:rsid w:val="00CF5FEE"/>
    <w:rsid w:val="00D41F3E"/>
    <w:rsid w:val="00D66DA9"/>
    <w:rsid w:val="00D71056"/>
    <w:rsid w:val="00D71C35"/>
    <w:rsid w:val="00D77A74"/>
    <w:rsid w:val="00D811C8"/>
    <w:rsid w:val="00D92EB0"/>
    <w:rsid w:val="00DA25A2"/>
    <w:rsid w:val="00DA4A4A"/>
    <w:rsid w:val="00DC0A6D"/>
    <w:rsid w:val="00DE0B8A"/>
    <w:rsid w:val="00DF2719"/>
    <w:rsid w:val="00E068E6"/>
    <w:rsid w:val="00E069AF"/>
    <w:rsid w:val="00E12207"/>
    <w:rsid w:val="00E33CAC"/>
    <w:rsid w:val="00E63D63"/>
    <w:rsid w:val="00E65391"/>
    <w:rsid w:val="00E757C5"/>
    <w:rsid w:val="00E77DDD"/>
    <w:rsid w:val="00E80742"/>
    <w:rsid w:val="00E83087"/>
    <w:rsid w:val="00E909E7"/>
    <w:rsid w:val="00E925BF"/>
    <w:rsid w:val="00E961B2"/>
    <w:rsid w:val="00EA7FC0"/>
    <w:rsid w:val="00ED17B0"/>
    <w:rsid w:val="00ED2BC6"/>
    <w:rsid w:val="00EE6BF8"/>
    <w:rsid w:val="00F03607"/>
    <w:rsid w:val="00F23206"/>
    <w:rsid w:val="00F42364"/>
    <w:rsid w:val="00F446C2"/>
    <w:rsid w:val="00F73633"/>
    <w:rsid w:val="00F76F1C"/>
    <w:rsid w:val="00F83D81"/>
    <w:rsid w:val="00F84846"/>
    <w:rsid w:val="00FD1F1D"/>
    <w:rsid w:val="00FD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314C8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C21"/>
    <w:rPr>
      <w:rFonts w:ascii="Tahoma" w:hAnsi="Tahoma" w:cs="Tahoma"/>
      <w:sz w:val="16"/>
      <w:szCs w:val="16"/>
    </w:rPr>
  </w:style>
  <w:style w:type="character" w:customStyle="1" w:styleId="BalloonTextChar">
    <w:name w:val="Balloon Text Char"/>
    <w:link w:val="BalloonText"/>
    <w:uiPriority w:val="99"/>
    <w:semiHidden/>
    <w:locked/>
    <w:rsid w:val="00A44C21"/>
    <w:rPr>
      <w:rFonts w:ascii="Tahoma" w:hAnsi="Tahoma" w:cs="Tahoma"/>
      <w:sz w:val="16"/>
      <w:szCs w:val="16"/>
    </w:rPr>
  </w:style>
  <w:style w:type="character" w:styleId="Hyperlink">
    <w:name w:val="Hyperlink"/>
    <w:uiPriority w:val="99"/>
    <w:unhideWhenUsed/>
    <w:rsid w:val="00B2077E"/>
    <w:rPr>
      <w:rFonts w:cs="Times New Roman"/>
      <w:color w:val="0000FF"/>
      <w:u w:val="single"/>
    </w:rPr>
  </w:style>
  <w:style w:type="character" w:styleId="PlaceholderText">
    <w:name w:val="Placeholder Text"/>
    <w:uiPriority w:val="99"/>
    <w:semiHidden/>
    <w:rsid w:val="008E0ABE"/>
    <w:rPr>
      <w:rFonts w:cs="Times New Roman"/>
      <w:color w:val="808080"/>
    </w:rPr>
  </w:style>
  <w:style w:type="paragraph" w:styleId="Header">
    <w:name w:val="header"/>
    <w:basedOn w:val="Normal"/>
    <w:link w:val="HeaderChar"/>
    <w:uiPriority w:val="99"/>
    <w:rsid w:val="00C87714"/>
    <w:pPr>
      <w:tabs>
        <w:tab w:val="center" w:pos="4680"/>
        <w:tab w:val="right" w:pos="9360"/>
      </w:tabs>
    </w:pPr>
  </w:style>
  <w:style w:type="character" w:customStyle="1" w:styleId="HeaderChar">
    <w:name w:val="Header Char"/>
    <w:link w:val="Header"/>
    <w:uiPriority w:val="99"/>
    <w:rsid w:val="00C87714"/>
    <w:rPr>
      <w:rFonts w:ascii="Arial" w:hAnsi="Arial" w:cs="Arial"/>
    </w:rPr>
  </w:style>
  <w:style w:type="paragraph" w:styleId="Footer">
    <w:name w:val="footer"/>
    <w:basedOn w:val="Normal"/>
    <w:link w:val="FooterChar"/>
    <w:uiPriority w:val="99"/>
    <w:rsid w:val="00C87714"/>
    <w:pPr>
      <w:tabs>
        <w:tab w:val="center" w:pos="4680"/>
        <w:tab w:val="right" w:pos="9360"/>
      </w:tabs>
    </w:pPr>
  </w:style>
  <w:style w:type="character" w:customStyle="1" w:styleId="FooterChar">
    <w:name w:val="Footer Char"/>
    <w:link w:val="Footer"/>
    <w:uiPriority w:val="99"/>
    <w:rsid w:val="00C877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2024-06-24T19:53:00Z</dcterms:created>
  <dcterms:modified xsi:type="dcterms:W3CDTF">2024-06-24T19:53:00Z</dcterms:modified>
</cp:coreProperties>
</file>